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sz w:val="26"/>
          <w:szCs w:val="26"/>
        </w:rPr>
        <w:t>ПОСТАНОВЛЕНИЕ</w:t>
      </w:r>
    </w:p>
    <w:p>
      <w:pPr>
        <w:spacing w:before="0" w:after="0" w:line="240" w:lineRule="atLeast"/>
        <w:jc w:val="cente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Ханты-Мансийского автономного округа-Югры </w:t>
      </w:r>
      <w:r>
        <w:rPr>
          <w:rFonts w:ascii="Times New Roman" w:eastAsia="Times New Roman" w:hAnsi="Times New Roman" w:cs="Times New Roman"/>
          <w:sz w:val="26"/>
          <w:szCs w:val="26"/>
        </w:rPr>
        <w:t>Миненко Юлия Борисовна,</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мирового судьи судебного участка №3 Ханты-Мансийского судебного района дело об админис</w:t>
      </w:r>
      <w:r>
        <w:rPr>
          <w:rFonts w:ascii="Times New Roman" w:eastAsia="Times New Roman" w:hAnsi="Times New Roman" w:cs="Times New Roman"/>
          <w:sz w:val="26"/>
          <w:szCs w:val="26"/>
        </w:rPr>
        <w:t xml:space="preserve">тративном </w:t>
      </w:r>
      <w:r>
        <w:rPr>
          <w:rFonts w:ascii="Times New Roman" w:eastAsia="Times New Roman" w:hAnsi="Times New Roman" w:cs="Times New Roman"/>
          <w:sz w:val="26"/>
          <w:szCs w:val="26"/>
        </w:rPr>
        <w:t>правонарушении №5-</w:t>
      </w:r>
      <w:r>
        <w:rPr>
          <w:rFonts w:ascii="Times New Roman" w:eastAsia="Times New Roman" w:hAnsi="Times New Roman" w:cs="Times New Roman"/>
          <w:sz w:val="26"/>
          <w:szCs w:val="26"/>
        </w:rPr>
        <w:t>957</w:t>
      </w:r>
      <w:r>
        <w:rPr>
          <w:rFonts w:ascii="Times New Roman" w:eastAsia="Times New Roman" w:hAnsi="Times New Roman" w:cs="Times New Roman"/>
          <w:sz w:val="26"/>
          <w:szCs w:val="26"/>
        </w:rPr>
        <w:t>-2803/2024</w:t>
      </w:r>
      <w:r>
        <w:rPr>
          <w:rFonts w:ascii="Times New Roman" w:eastAsia="Times New Roman" w:hAnsi="Times New Roman" w:cs="Times New Roman"/>
          <w:sz w:val="26"/>
          <w:szCs w:val="26"/>
        </w:rPr>
        <w:t xml:space="preserve">, возбужденное по ч.1 ст.12.34 КоАП РФ в отношении юридического лица – </w:t>
      </w:r>
      <w:r>
        <w:rPr>
          <w:rFonts w:ascii="Times New Roman" w:eastAsia="Times New Roman" w:hAnsi="Times New Roman" w:cs="Times New Roman"/>
          <w:sz w:val="26"/>
          <w:szCs w:val="26"/>
        </w:rPr>
        <w:t xml:space="preserve">Казенное учреждение Ханты-Мансийского автономного округа-Югры «Управление автомобильных дорог» (далее-КУ «Управление автомобильных дорог»), ИНН 8601009877, ОГРН: 1028600507990, юридический адрес: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л.Ленина</w:t>
      </w:r>
      <w:r>
        <w:rPr>
          <w:rFonts w:ascii="Times New Roman" w:eastAsia="Times New Roman" w:hAnsi="Times New Roman" w:cs="Times New Roman"/>
          <w:sz w:val="26"/>
          <w:szCs w:val="26"/>
        </w:rPr>
        <w:t xml:space="preserve"> д.52, сведений о привл</w:t>
      </w:r>
      <w:r>
        <w:rPr>
          <w:rFonts w:ascii="Times New Roman" w:eastAsia="Times New Roman" w:hAnsi="Times New Roman" w:cs="Times New Roman"/>
          <w:sz w:val="26"/>
          <w:szCs w:val="26"/>
        </w:rPr>
        <w:t>ечении к административной ответственности не представлено,</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КУ «Управление автомобильных дорог», </w:t>
      </w:r>
      <w:r>
        <w:rPr>
          <w:rFonts w:ascii="Times New Roman" w:eastAsia="Times New Roman" w:hAnsi="Times New Roman" w:cs="Times New Roman"/>
          <w:sz w:val="26"/>
          <w:szCs w:val="26"/>
        </w:rPr>
        <w:t xml:space="preserve">являясь лицом, ответственным за состояние автомобильной дороги </w:t>
      </w: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категории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Лянтор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являющейся собственностью Ханты-Мансийского автономного округа-Югры и находящейся у юридического лица в оперативном управлении, </w:t>
      </w:r>
      <w:r>
        <w:rPr>
          <w:rFonts w:ascii="Times New Roman" w:eastAsia="Times New Roman" w:hAnsi="Times New Roman" w:cs="Times New Roman"/>
          <w:sz w:val="26"/>
          <w:szCs w:val="26"/>
        </w:rPr>
        <w:t xml:space="preserve">находясь по адресу: </w:t>
      </w:r>
      <w:r>
        <w:rPr>
          <w:rFonts w:ascii="Times New Roman" w:eastAsia="Times New Roman" w:hAnsi="Times New Roman" w:cs="Times New Roman"/>
          <w:sz w:val="26"/>
          <w:szCs w:val="26"/>
        </w:rPr>
        <w:t>г.Х</w:t>
      </w:r>
      <w:r>
        <w:rPr>
          <w:rFonts w:ascii="Times New Roman" w:eastAsia="Times New Roman" w:hAnsi="Times New Roman" w:cs="Times New Roman"/>
          <w:sz w:val="26"/>
          <w:szCs w:val="26"/>
        </w:rPr>
        <w:t>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д.52, 25</w:t>
      </w:r>
      <w:r>
        <w:rPr>
          <w:rFonts w:ascii="Times New Roman" w:eastAsia="Times New Roman" w:hAnsi="Times New Roman" w:cs="Times New Roman"/>
          <w:sz w:val="26"/>
          <w:szCs w:val="26"/>
        </w:rPr>
        <w:t xml:space="preserve"> марта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2024 года в 16 час 3</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не выполнило</w:t>
      </w:r>
      <w:r>
        <w:rPr>
          <w:rFonts w:ascii="Times New Roman" w:eastAsia="Times New Roman" w:hAnsi="Times New Roman" w:cs="Times New Roman"/>
          <w:sz w:val="26"/>
          <w:szCs w:val="26"/>
        </w:rPr>
        <w:t xml:space="preserve"> требования по обеспечению безопасности дорожного движения при содержании дорог</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 именно, в нарушение </w:t>
      </w:r>
      <w:r>
        <w:rPr>
          <w:rFonts w:ascii="Times New Roman" w:eastAsia="Times New Roman" w:hAnsi="Times New Roman" w:cs="Times New Roman"/>
          <w:sz w:val="26"/>
          <w:szCs w:val="26"/>
        </w:rPr>
        <w:t xml:space="preserve">требований ст.8.1 ГОСТ Р 50597-2017 </w:t>
      </w:r>
      <w:r>
        <w:rPr>
          <w:rFonts w:ascii="Times New Roman" w:eastAsia="Times New Roman" w:hAnsi="Times New Roman" w:cs="Times New Roman"/>
          <w:sz w:val="26"/>
          <w:szCs w:val="26"/>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п.13 Основных положений по допуску транспортных средств к эксплуатации обязанности должностных лиц по обеспечению без</w:t>
      </w:r>
      <w:r>
        <w:rPr>
          <w:rFonts w:ascii="Times New Roman" w:eastAsia="Times New Roman" w:hAnsi="Times New Roman" w:cs="Times New Roman"/>
          <w:sz w:val="26"/>
          <w:szCs w:val="26"/>
        </w:rPr>
        <w:t>опасности дорожного движения Правил дорожного движения</w:t>
      </w:r>
      <w:r>
        <w:rPr>
          <w:rFonts w:ascii="Times New Roman" w:eastAsia="Times New Roman" w:hAnsi="Times New Roman" w:cs="Times New Roman"/>
          <w:sz w:val="26"/>
          <w:szCs w:val="26"/>
        </w:rPr>
        <w:t xml:space="preserve"> РФ, допустило</w:t>
      </w:r>
      <w:r>
        <w:rPr>
          <w:rFonts w:ascii="Times New Roman" w:eastAsia="Times New Roman" w:hAnsi="Times New Roman" w:cs="Times New Roman"/>
          <w:sz w:val="26"/>
          <w:szCs w:val="26"/>
        </w:rPr>
        <w:t xml:space="preserve"> наличие </w:t>
      </w:r>
      <w:r>
        <w:rPr>
          <w:rFonts w:ascii="Times New Roman" w:eastAsia="Times New Roman" w:hAnsi="Times New Roman" w:cs="Times New Roman"/>
          <w:sz w:val="26"/>
          <w:szCs w:val="26"/>
        </w:rPr>
        <w:t>на 40</w:t>
      </w:r>
      <w:r>
        <w:rPr>
          <w:rFonts w:ascii="Times New Roman" w:eastAsia="Times New Roman" w:hAnsi="Times New Roman" w:cs="Times New Roman"/>
          <w:sz w:val="26"/>
          <w:szCs w:val="26"/>
        </w:rPr>
        <w:t xml:space="preserve"> км. проезжей части автомобильной дороги </w:t>
      </w:r>
      <w:r>
        <w:rPr>
          <w:rFonts w:ascii="Times New Roman" w:eastAsia="Times New Roman" w:hAnsi="Times New Roman" w:cs="Times New Roman"/>
          <w:sz w:val="26"/>
          <w:szCs w:val="26"/>
        </w:rPr>
        <w:t>в 25</w:t>
      </w:r>
      <w:r>
        <w:rPr>
          <w:rFonts w:ascii="Times New Roman" w:eastAsia="Times New Roman" w:hAnsi="Times New Roman" w:cs="Times New Roman"/>
          <w:sz w:val="26"/>
          <w:szCs w:val="26"/>
        </w:rPr>
        <w:t xml:space="preserve"> км. от </w:t>
      </w:r>
      <w:r>
        <w:rPr>
          <w:rFonts w:ascii="Times New Roman" w:eastAsia="Times New Roman" w:hAnsi="Times New Roman" w:cs="Times New Roman"/>
          <w:sz w:val="26"/>
          <w:szCs w:val="26"/>
        </w:rPr>
        <w:t>с.п</w:t>
      </w:r>
      <w:r>
        <w:rPr>
          <w:rFonts w:ascii="Times New Roman" w:eastAsia="Times New Roman" w:hAnsi="Times New Roman" w:cs="Times New Roman"/>
          <w:sz w:val="26"/>
          <w:szCs w:val="26"/>
        </w:rPr>
        <w:t xml:space="preserve">. Солнечный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 xml:space="preserve"> в виде </w:t>
      </w:r>
      <w:r>
        <w:rPr>
          <w:rFonts w:ascii="Times New Roman" w:eastAsia="Times New Roman" w:hAnsi="Times New Roman" w:cs="Times New Roman"/>
          <w:sz w:val="26"/>
          <w:szCs w:val="26"/>
        </w:rPr>
        <w:t>льда (в виде гладкой пленки или шероховатой корки)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толщиной 1 см.</w:t>
      </w:r>
    </w:p>
    <w:p>
      <w:pPr>
        <w:spacing w:before="0" w:after="0"/>
        <w:ind w:firstLine="708"/>
        <w:jc w:val="both"/>
        <w:rPr>
          <w:sz w:val="26"/>
          <w:szCs w:val="26"/>
        </w:rPr>
      </w:pPr>
      <w:r>
        <w:rPr>
          <w:rFonts w:ascii="Times New Roman" w:eastAsia="Times New Roman" w:hAnsi="Times New Roman" w:cs="Times New Roman"/>
          <w:sz w:val="26"/>
          <w:szCs w:val="26"/>
        </w:rPr>
        <w:t xml:space="preserve">Защитник </w:t>
      </w:r>
      <w:r>
        <w:rPr>
          <w:rFonts w:ascii="Times New Roman" w:eastAsia="Times New Roman" w:hAnsi="Times New Roman" w:cs="Times New Roman"/>
          <w:sz w:val="26"/>
          <w:szCs w:val="26"/>
        </w:rPr>
        <w:t xml:space="preserve">КУ «Управление автомобильных дорог» Хайруллин Р.В., </w:t>
      </w:r>
      <w:r>
        <w:rPr>
          <w:rFonts w:ascii="Times New Roman" w:eastAsia="Times New Roman" w:hAnsi="Times New Roman" w:cs="Times New Roman"/>
          <w:sz w:val="26"/>
          <w:szCs w:val="26"/>
        </w:rPr>
        <w:t xml:space="preserve">с протоколом об административном правонарушении не согласился, дал пояснения согласно письменным возражениям на протокол об административном правонарушении, согласно которым </w:t>
      </w:r>
      <w:r>
        <w:rPr>
          <w:rFonts w:ascii="Times New Roman" w:eastAsia="Times New Roman" w:hAnsi="Times New Roman" w:cs="Times New Roman"/>
          <w:sz w:val="26"/>
          <w:szCs w:val="26"/>
        </w:rPr>
        <w:t xml:space="preserve">автодорога </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Лянтор</w:t>
      </w:r>
      <w:r>
        <w:rPr>
          <w:rFonts w:ascii="Times New Roman" w:eastAsia="Times New Roman" w:hAnsi="Times New Roman" w:cs="Times New Roman"/>
          <w:sz w:val="26"/>
          <w:szCs w:val="26"/>
        </w:rPr>
        <w:t>» км.40</w:t>
      </w:r>
      <w:r>
        <w:rPr>
          <w:rFonts w:ascii="Times New Roman" w:eastAsia="Times New Roman" w:hAnsi="Times New Roman" w:cs="Times New Roman"/>
          <w:sz w:val="26"/>
          <w:szCs w:val="26"/>
        </w:rPr>
        <w:t xml:space="preserve"> относится ко </w:t>
      </w:r>
      <w:r>
        <w:rPr>
          <w:rFonts w:ascii="Times New Roman" w:eastAsia="Times New Roman" w:hAnsi="Times New Roman" w:cs="Times New Roman"/>
          <w:sz w:val="26"/>
          <w:szCs w:val="26"/>
        </w:rPr>
        <w:t>II</w:t>
      </w:r>
      <w:r>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категории. Согласно требований Таблицы 8.1 ГОСТ Р 50597-2017 срок устранения зимней скользкости для дорог данной</w:t>
      </w:r>
      <w:r>
        <w:rPr>
          <w:rFonts w:ascii="Times New Roman" w:eastAsia="Times New Roman" w:hAnsi="Times New Roman" w:cs="Times New Roman"/>
          <w:sz w:val="26"/>
          <w:szCs w:val="26"/>
        </w:rPr>
        <w:t xml:space="preserve"> категории составляет не более 5</w:t>
      </w:r>
      <w:r>
        <w:rPr>
          <w:rFonts w:ascii="Times New Roman" w:eastAsia="Times New Roman" w:hAnsi="Times New Roman" w:cs="Times New Roman"/>
          <w:sz w:val="26"/>
          <w:szCs w:val="26"/>
        </w:rPr>
        <w:t xml:space="preserve"> часов с момен</w:t>
      </w:r>
      <w:r>
        <w:rPr>
          <w:rFonts w:ascii="Times New Roman" w:eastAsia="Times New Roman" w:hAnsi="Times New Roman" w:cs="Times New Roman"/>
          <w:sz w:val="26"/>
          <w:szCs w:val="26"/>
        </w:rPr>
        <w:t>та её обнаружения. Вместе с тем,</w:t>
      </w:r>
      <w:r>
        <w:rPr>
          <w:rFonts w:ascii="Times New Roman" w:eastAsia="Times New Roman" w:hAnsi="Times New Roman" w:cs="Times New Roman"/>
          <w:sz w:val="26"/>
          <w:szCs w:val="26"/>
        </w:rPr>
        <w:t xml:space="preserve"> протокол об административном правонарушении не содержит сведений о категории дороги и группе улиц, в отношении которых проводились контрольные (надзорные) мероприятия. Без определения категории дороги и группы улиц невозможно определить срок устранения зимней скользкости на проезжей части в соответствии с таблицей п.8.1 ГОСТ Р 50597-2017. Также при составлении протокола необходимо был установить не только наличие зимней скользкости, но и принимались ли меры для получения информации о её фактическом образовании со служб метеостанций и из других источников, когда обнаружена зимняя скользкость и нарушен ли её нормативный срок устранения. В протоколе неверно интерпретирован п.13 Основных положений по допуску транспортных средств к эксплуатации и обязанности должностных лиц по обеспечению безопасности дорожного движения, а именно указано в создании помех в дорожном движении. Пользователи автомобильной дороги были проинформированы дорожными </w:t>
      </w:r>
      <w:r>
        <w:rPr>
          <w:rFonts w:ascii="Times New Roman" w:eastAsia="Times New Roman" w:hAnsi="Times New Roman" w:cs="Times New Roman"/>
          <w:sz w:val="26"/>
          <w:szCs w:val="26"/>
        </w:rPr>
        <w:t>знаками в период ухудшения погодных условий, проведена ликвидация зимней скользкости. Обязанность по содержанию участка автодороги возложена на подрядчика АО ГК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согласно заключенному контракту №10/22/222 от 09.12.2022,</w:t>
      </w:r>
      <w:r>
        <w:rPr>
          <w:rFonts w:ascii="Times New Roman" w:eastAsia="Times New Roman" w:hAnsi="Times New Roman" w:cs="Times New Roman"/>
          <w:sz w:val="26"/>
          <w:szCs w:val="26"/>
        </w:rPr>
        <w:t xml:space="preserve"> борьба с зимней скользкостью входит в обязанности подрядчика. Для организации и принятия своевременных мер в рамках содержания автомобильных дорог организовано взаимодействие с подрядчиком, в том числе, посредством переписки в </w:t>
      </w:r>
      <w:r>
        <w:rPr>
          <w:rFonts w:ascii="Times New Roman" w:eastAsia="Times New Roman" w:hAnsi="Times New Roman" w:cs="Times New Roman"/>
          <w:sz w:val="26"/>
          <w:szCs w:val="26"/>
        </w:rPr>
        <w:t>Ватсап</w:t>
      </w:r>
      <w:r>
        <w:rPr>
          <w:rFonts w:ascii="Times New Roman" w:eastAsia="Times New Roman" w:hAnsi="Times New Roman" w:cs="Times New Roman"/>
          <w:sz w:val="26"/>
          <w:szCs w:val="26"/>
        </w:rPr>
        <w:t xml:space="preserve">. Объективная сторона правонарушения заключается в </w:t>
      </w:r>
      <w:r>
        <w:rPr>
          <w:rFonts w:ascii="Times New Roman" w:eastAsia="Times New Roman" w:hAnsi="Times New Roman" w:cs="Times New Roman"/>
          <w:sz w:val="26"/>
          <w:szCs w:val="26"/>
        </w:rPr>
        <w:t>неустранении</w:t>
      </w:r>
      <w:r>
        <w:rPr>
          <w:rFonts w:ascii="Times New Roman" w:eastAsia="Times New Roman" w:hAnsi="Times New Roman" w:cs="Times New Roman"/>
          <w:sz w:val="26"/>
          <w:szCs w:val="26"/>
        </w:rPr>
        <w:t xml:space="preserve"> скользкости в течение времен, установленного ГОСТом, а не в самом факте её наличия, обследование же инспектором осуществлено однократно. Вывод о наличии неправомерного бездействия юридического лица может быть сделан только в том случае, если по истечении времени, определенного ГОСТом, обнаруженные недостатки не были устранены. В этой связи, в действиях юридического лица отсутствует состава правонарушения, предусмотренного ч.1 ст.12.34 КоАП РФ.</w:t>
      </w:r>
    </w:p>
    <w:p>
      <w:pPr>
        <w:spacing w:before="0" w:after="0"/>
        <w:ind w:firstLine="708"/>
        <w:jc w:val="both"/>
        <w:rPr>
          <w:sz w:val="26"/>
          <w:szCs w:val="26"/>
        </w:rPr>
      </w:pPr>
      <w:r>
        <w:rPr>
          <w:rFonts w:ascii="Times New Roman" w:eastAsia="Times New Roman" w:hAnsi="Times New Roman" w:cs="Times New Roman"/>
          <w:sz w:val="26"/>
          <w:szCs w:val="26"/>
        </w:rPr>
        <w:t>Выслушав защитника, и</w:t>
      </w:r>
      <w:r>
        <w:rPr>
          <w:rFonts w:ascii="Times New Roman" w:eastAsia="Times New Roman" w:hAnsi="Times New Roman" w:cs="Times New Roman"/>
          <w:sz w:val="26"/>
          <w:szCs w:val="26"/>
        </w:rPr>
        <w:t>зучив и проанализировав письменные материалы дела, 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Поводом к составлению протокола об административном правонарушении, предусмотренного </w:t>
      </w:r>
      <w:hyperlink r:id="rId4" w:anchor="/document/12125267/entry/123401" w:history="1">
        <w:r>
          <w:rPr>
            <w:rFonts w:ascii="Times New Roman" w:eastAsia="Times New Roman" w:hAnsi="Times New Roman" w:cs="Times New Roman"/>
            <w:color w:val="0000EE"/>
            <w:sz w:val="26"/>
            <w:szCs w:val="26"/>
          </w:rPr>
          <w:t>ч.1 ст.12.34</w:t>
        </w:r>
      </w:hyperlink>
      <w:r>
        <w:rPr>
          <w:rFonts w:ascii="Times New Roman" w:eastAsia="Times New Roman" w:hAnsi="Times New Roman" w:cs="Times New Roman"/>
          <w:sz w:val="26"/>
          <w:szCs w:val="26"/>
        </w:rPr>
        <w:t xml:space="preserve"> КоАП РФ </w:t>
      </w:r>
      <w:r>
        <w:rPr>
          <w:rFonts w:ascii="Times New Roman" w:eastAsia="Times New Roman" w:hAnsi="Times New Roman" w:cs="Times New Roman"/>
          <w:sz w:val="26"/>
          <w:szCs w:val="26"/>
        </w:rPr>
        <w:t>в отношении КУ «Управление автомобильных дорог»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явился протокол инструментального обследования автомобильной дороги (улицы), дорожного сооруж</w:t>
      </w:r>
      <w:r>
        <w:rPr>
          <w:rFonts w:ascii="Times New Roman" w:eastAsia="Times New Roman" w:hAnsi="Times New Roman" w:cs="Times New Roman"/>
          <w:sz w:val="26"/>
          <w:szCs w:val="26"/>
        </w:rPr>
        <w:t xml:space="preserve">ения от </w:t>
      </w:r>
      <w:r>
        <w:rPr>
          <w:rFonts w:ascii="Times New Roman" w:eastAsia="Times New Roman" w:hAnsi="Times New Roman" w:cs="Times New Roman"/>
          <w:sz w:val="26"/>
          <w:szCs w:val="26"/>
        </w:rPr>
        <w:t>25.03.2024, проведенного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государственным</w:t>
      </w:r>
      <w:r>
        <w:rPr>
          <w:rFonts w:ascii="Times New Roman" w:eastAsia="Times New Roman" w:hAnsi="Times New Roman" w:cs="Times New Roman"/>
          <w:sz w:val="26"/>
          <w:szCs w:val="26"/>
        </w:rPr>
        <w:t xml:space="preserve"> инспектором дорожного надзора ГОДД ОГИБДД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w:t>
      </w:r>
      <w:r>
        <w:rPr>
          <w:rFonts w:ascii="Times New Roman" w:eastAsia="Times New Roman" w:hAnsi="Times New Roman" w:cs="Times New Roman"/>
          <w:sz w:val="26"/>
          <w:szCs w:val="26"/>
        </w:rPr>
        <w:t>Сабирьяновым</w:t>
      </w:r>
      <w:r>
        <w:rPr>
          <w:rFonts w:ascii="Times New Roman" w:eastAsia="Times New Roman" w:hAnsi="Times New Roman" w:cs="Times New Roman"/>
          <w:sz w:val="26"/>
          <w:szCs w:val="26"/>
        </w:rPr>
        <w:t xml:space="preserve"> Р.Г., согласно которому </w:t>
      </w:r>
      <w:r>
        <w:rPr>
          <w:rFonts w:ascii="Times New Roman" w:eastAsia="Times New Roman" w:hAnsi="Times New Roman" w:cs="Times New Roman"/>
          <w:sz w:val="26"/>
          <w:szCs w:val="26"/>
        </w:rPr>
        <w:t>на 40</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Лянтор</w:t>
      </w:r>
      <w:r>
        <w:rPr>
          <w:rFonts w:ascii="Times New Roman" w:eastAsia="Times New Roman" w:hAnsi="Times New Roman" w:cs="Times New Roman"/>
          <w:sz w:val="26"/>
          <w:szCs w:val="26"/>
        </w:rPr>
        <w:t xml:space="preserve">» на проезжей части дороги </w:t>
      </w:r>
      <w:r>
        <w:rPr>
          <w:rFonts w:ascii="Times New Roman" w:eastAsia="Times New Roman" w:hAnsi="Times New Roman" w:cs="Times New Roman"/>
          <w:sz w:val="26"/>
          <w:szCs w:val="26"/>
        </w:rPr>
        <w:t xml:space="preserve">выявлено наличие зимней скользкости в виде </w:t>
      </w:r>
      <w:r>
        <w:rPr>
          <w:rFonts w:ascii="Times New Roman" w:eastAsia="Times New Roman" w:hAnsi="Times New Roman" w:cs="Times New Roman"/>
          <w:sz w:val="26"/>
          <w:szCs w:val="26"/>
        </w:rPr>
        <w:t>шороховатой</w:t>
      </w:r>
      <w:r>
        <w:rPr>
          <w:rFonts w:ascii="Times New Roman" w:eastAsia="Times New Roman" w:hAnsi="Times New Roman" w:cs="Times New Roman"/>
          <w:sz w:val="26"/>
          <w:szCs w:val="26"/>
        </w:rPr>
        <w:t xml:space="preserve"> корки (лед) на проезжей части дорого толщиной 1 см.</w:t>
      </w:r>
    </w:p>
    <w:p>
      <w:pPr>
        <w:spacing w:before="0" w:after="0"/>
        <w:ind w:firstLine="708"/>
        <w:jc w:val="both"/>
        <w:rPr>
          <w:sz w:val="26"/>
          <w:szCs w:val="26"/>
        </w:rPr>
      </w:pPr>
      <w:r>
        <w:rPr>
          <w:rFonts w:ascii="Times New Roman" w:eastAsia="Times New Roman" w:hAnsi="Times New Roman" w:cs="Times New Roman"/>
          <w:sz w:val="26"/>
          <w:szCs w:val="26"/>
        </w:rPr>
        <w:t xml:space="preserve">Объективную сторону административного правонарушения, предусмотренного ч.1 ст.12.34 КоАП РФ составляют действия (бездействие) лиц, ответственных за состояние дорог, выразившихся в </w:t>
      </w:r>
      <w:r>
        <w:rPr>
          <w:rFonts w:ascii="Times New Roman" w:eastAsia="Times New Roman" w:hAnsi="Times New Roman" w:cs="Times New Roman"/>
          <w:sz w:val="26"/>
          <w:szCs w:val="26"/>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в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случаях, если пользование такими участками угрожает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п.12 ст.3 Федерального закона от 09.11.2007 №257-ФЗ «Об автомобильных дорогах и о дорожной деятельности в Российской Федерации» содержание автомобильной дороги – это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п.1 ст.12 Федерального закона от 10.12.1995 г. №196-ФЗ «О безопасности дорожного движения» </w:t>
      </w:r>
      <w:r>
        <w:rPr>
          <w:rFonts w:ascii="Times New Roman" w:eastAsia="Times New Roman" w:hAnsi="Times New Roman" w:cs="Times New Roman"/>
          <w:sz w:val="26"/>
          <w:szCs w:val="26"/>
        </w:rPr>
        <w:t xml:space="preserve">(далее Федеральный закон №196-ФЗ) </w:t>
      </w:r>
      <w:r>
        <w:rPr>
          <w:rFonts w:ascii="Times New Roman" w:eastAsia="Times New Roman" w:hAnsi="Times New Roman" w:cs="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Соответствующее состояние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pPr>
        <w:spacing w:before="0" w:after="0"/>
        <w:ind w:firstLine="709"/>
        <w:jc w:val="both"/>
        <w:rPr>
          <w:sz w:val="26"/>
          <w:szCs w:val="26"/>
        </w:rPr>
      </w:pPr>
      <w:r>
        <w:rPr>
          <w:rFonts w:ascii="Times New Roman" w:eastAsia="Times New Roman" w:hAnsi="Times New Roman" w:cs="Times New Roman"/>
          <w:sz w:val="26"/>
          <w:szCs w:val="26"/>
        </w:rPr>
        <w:t xml:space="preserve">Частью 2 ст.12 указанного </w:t>
      </w:r>
      <w:r>
        <w:rPr>
          <w:rFonts w:ascii="Times New Roman" w:eastAsia="Times New Roman" w:hAnsi="Times New Roman" w:cs="Times New Roman"/>
          <w:sz w:val="26"/>
          <w:szCs w:val="26"/>
        </w:rPr>
        <w:t>Федерального закона №196-ФЗ</w:t>
      </w:r>
      <w:r>
        <w:rPr>
          <w:rFonts w:ascii="Times New Roman" w:eastAsia="Times New Roman" w:hAnsi="Times New Roman" w:cs="Times New Roman"/>
          <w:sz w:val="26"/>
          <w:szCs w:val="26"/>
        </w:rPr>
        <w:t xml:space="preserve">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Согласно п.13 Приложения №3 к Правилам дорожного движения РФ, утвержденных Постановлением Совета Министров - Правительства Российской Федерации от 23 октября 1993 года №1090 «О правилах дорожного движения» «Основные положения по допуску транспортных средств к эксплуатации и обязанностям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w:t>
      </w:r>
      <w:r>
        <w:rPr>
          <w:rFonts w:ascii="Times New Roman" w:eastAsia="Times New Roman" w:hAnsi="Times New Roman" w:cs="Times New Roman"/>
          <w:sz w:val="26"/>
          <w:szCs w:val="26"/>
        </w:rPr>
        <w:t xml:space="preserve">рожные сооружения в безопасном </w:t>
      </w:r>
      <w:r>
        <w:rPr>
          <w:rFonts w:ascii="Times New Roman" w:eastAsia="Times New Roman" w:hAnsi="Times New Roman" w:cs="Times New Roman"/>
          <w:sz w:val="26"/>
          <w:szCs w:val="26"/>
        </w:rPr>
        <w:t>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spacing w:before="0" w:after="0"/>
        <w:ind w:firstLine="709"/>
        <w:jc w:val="both"/>
        <w:rPr>
          <w:sz w:val="26"/>
          <w:szCs w:val="26"/>
        </w:rPr>
      </w:pPr>
      <w:r>
        <w:rPr>
          <w:rFonts w:ascii="Times New Roman" w:eastAsia="Times New Roman" w:hAnsi="Times New Roman" w:cs="Times New Roman"/>
          <w:sz w:val="26"/>
          <w:szCs w:val="26"/>
        </w:rPr>
        <w:t>Из совокупности указанных норм законодательства и прямог</w:t>
      </w:r>
      <w:r>
        <w:rPr>
          <w:rFonts w:ascii="Times New Roman" w:eastAsia="Times New Roman" w:hAnsi="Times New Roman" w:cs="Times New Roman"/>
          <w:sz w:val="26"/>
          <w:szCs w:val="26"/>
        </w:rPr>
        <w:t>о указания ч.1 ст.12.34 КоАП РФ</w:t>
      </w:r>
      <w:r>
        <w:rPr>
          <w:rFonts w:ascii="Times New Roman" w:eastAsia="Times New Roman" w:hAnsi="Times New Roman" w:cs="Times New Roman"/>
          <w:sz w:val="26"/>
          <w:szCs w:val="26"/>
        </w:rPr>
        <w:t xml:space="preserve"> субъектами административного правонарушения, предусмотренного ч.1 ст.12.34 КоАП РФ являются лица, ответственные за состояние дорог, железнодорожных переездов или других дорожных сооружений. </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 соответствии со статьей 17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20"/>
        <w:jc w:val="both"/>
        <w:rPr>
          <w:sz w:val="26"/>
          <w:szCs w:val="26"/>
        </w:rPr>
      </w:pPr>
      <w:r>
        <w:rPr>
          <w:rFonts w:ascii="Times New Roman" w:eastAsia="Times New Roman" w:hAnsi="Times New Roman" w:cs="Times New Roman"/>
          <w:sz w:val="26"/>
          <w:szCs w:val="26"/>
        </w:rPr>
        <w:t>Требования, касающиеся обеспечения безопасности дорожного движения при эксплуатации дорог, включены в 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№1245-ст.</w:t>
      </w:r>
    </w:p>
    <w:p>
      <w:pPr>
        <w:widowControl w:val="0"/>
        <w:spacing w:before="0" w:after="0"/>
        <w:ind w:right="38" w:firstLine="708"/>
        <w:jc w:val="both"/>
        <w:rPr>
          <w:sz w:val="26"/>
          <w:szCs w:val="26"/>
        </w:rPr>
      </w:pPr>
      <w:r>
        <w:rPr>
          <w:rFonts w:ascii="Times New Roman" w:eastAsia="Times New Roman" w:hAnsi="Times New Roman" w:cs="Times New Roman"/>
          <w:sz w:val="26"/>
          <w:szCs w:val="26"/>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pPr>
        <w:widowControl w:val="0"/>
        <w:spacing w:before="0" w:after="0"/>
        <w:ind w:right="38" w:firstLine="709"/>
        <w:jc w:val="both"/>
        <w:rPr>
          <w:sz w:val="26"/>
          <w:szCs w:val="26"/>
        </w:rPr>
      </w:pPr>
      <w:r>
        <w:rPr>
          <w:rFonts w:ascii="Times New Roman" w:eastAsia="Times New Roman" w:hAnsi="Times New Roman" w:cs="Times New Roman"/>
          <w:sz w:val="26"/>
          <w:szCs w:val="26"/>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pPr>
        <w:widowControl w:val="0"/>
        <w:spacing w:before="0" w:after="0"/>
        <w:ind w:right="38" w:firstLine="709"/>
        <w:jc w:val="both"/>
        <w:rPr>
          <w:sz w:val="26"/>
          <w:szCs w:val="26"/>
        </w:rPr>
      </w:pPr>
      <w:r>
        <w:rPr>
          <w:rFonts w:ascii="Times New Roman" w:eastAsia="Times New Roman" w:hAnsi="Times New Roman" w:cs="Times New Roman"/>
          <w:sz w:val="26"/>
          <w:szCs w:val="26"/>
        </w:rPr>
        <w:t>Несоблюдение требований ГОСТ Р50597-2017 создает реальную угрозу безопасности дорожного движения, так как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данным стандартом установлены предельные значения показателей эксплуатационного состояния автомобильных дорог, снижение которых негативно отражается на дорожно-транспортной обстановке, уменьшает разрешенные скорости движения, а также не обеспечивает безопасное, удобное и комфортабельное движение автотранспортных средств с расчетными скоростями.</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п.8.1 </w:t>
      </w:r>
      <w:r>
        <w:rPr>
          <w:rFonts w:ascii="Times New Roman" w:eastAsia="Times New Roman" w:hAnsi="Times New Roman" w:cs="Times New Roman"/>
          <w:sz w:val="26"/>
          <w:szCs w:val="26"/>
        </w:rPr>
        <w:t xml:space="preserve">ГОСТ Р50597-2017 </w:t>
      </w:r>
      <w:r>
        <w:rPr>
          <w:rFonts w:ascii="Times New Roman" w:eastAsia="Times New Roman" w:hAnsi="Times New Roman" w:cs="Times New Roman"/>
          <w:sz w:val="26"/>
          <w:szCs w:val="26"/>
        </w:rPr>
        <w:t xml:space="preserve">на покрытии проезжей части дорог и улиц не допускаются наличие снега и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нарушение указанных требований юридическое лицо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допустило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40</w:t>
      </w:r>
      <w:r>
        <w:rPr>
          <w:rFonts w:ascii="Times New Roman" w:eastAsia="Times New Roman" w:hAnsi="Times New Roman" w:cs="Times New Roman"/>
          <w:sz w:val="26"/>
          <w:szCs w:val="26"/>
        </w:rPr>
        <w:t xml:space="preserve"> км. </w:t>
      </w:r>
      <w:r>
        <w:rPr>
          <w:rFonts w:ascii="Times New Roman" w:eastAsia="Times New Roman" w:hAnsi="Times New Roman" w:cs="Times New Roman"/>
          <w:sz w:val="26"/>
          <w:szCs w:val="26"/>
        </w:rPr>
        <w:t xml:space="preserve">проезжей части автомобильной дороги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Лянтор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расположенном в 25</w:t>
      </w:r>
      <w:r>
        <w:rPr>
          <w:rFonts w:ascii="Times New Roman" w:eastAsia="Times New Roman" w:hAnsi="Times New Roman" w:cs="Times New Roman"/>
          <w:sz w:val="26"/>
          <w:szCs w:val="26"/>
        </w:rPr>
        <w:t xml:space="preserve">-х км. от </w:t>
      </w:r>
      <w:r>
        <w:rPr>
          <w:rFonts w:ascii="Times New Roman" w:eastAsia="Times New Roman" w:hAnsi="Times New Roman" w:cs="Times New Roman"/>
          <w:sz w:val="26"/>
          <w:szCs w:val="26"/>
        </w:rPr>
        <w:t>с.п</w:t>
      </w:r>
      <w:r>
        <w:rPr>
          <w:rFonts w:ascii="Times New Roman" w:eastAsia="Times New Roman" w:hAnsi="Times New Roman" w:cs="Times New Roman"/>
          <w:sz w:val="26"/>
          <w:szCs w:val="26"/>
        </w:rPr>
        <w:t xml:space="preserve"> Солнечный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зимней</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скользкости</w:t>
      </w:r>
      <w:r>
        <w:rPr>
          <w:rFonts w:ascii="Times New Roman" w:eastAsia="Times New Roman" w:hAnsi="Times New Roman" w:cs="Times New Roman"/>
          <w:sz w:val="26"/>
          <w:szCs w:val="26"/>
        </w:rPr>
        <w:t xml:space="preserve"> в виде льда толщиной 1 см.</w:t>
      </w:r>
    </w:p>
    <w:p>
      <w:pPr>
        <w:spacing w:before="0" w:after="0"/>
        <w:ind w:firstLine="708"/>
        <w:jc w:val="both"/>
        <w:rPr>
          <w:sz w:val="26"/>
          <w:szCs w:val="26"/>
        </w:rPr>
      </w:pPr>
      <w:r>
        <w:rPr>
          <w:rFonts w:ascii="Times New Roman" w:eastAsia="Times New Roman" w:hAnsi="Times New Roman" w:cs="Times New Roman"/>
          <w:sz w:val="26"/>
          <w:szCs w:val="26"/>
        </w:rPr>
        <w:t xml:space="preserve">Указанные обстоятельства </w:t>
      </w:r>
      <w:r>
        <w:rPr>
          <w:rFonts w:ascii="Times New Roman" w:eastAsia="Times New Roman" w:hAnsi="Times New Roman" w:cs="Times New Roman"/>
          <w:sz w:val="26"/>
          <w:szCs w:val="26"/>
        </w:rPr>
        <w:t xml:space="preserve">подтверждается совокупностью доказательств, исследованных в судебном заседании, в том числе,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по делу об административном правонарушении </w:t>
      </w:r>
      <w:r>
        <w:rPr>
          <w:rFonts w:ascii="Times New Roman" w:eastAsia="Times New Roman" w:hAnsi="Times New Roman" w:cs="Times New Roman"/>
          <w:sz w:val="26"/>
          <w:szCs w:val="26"/>
        </w:rPr>
        <w:t>серии 86ДН №000771</w:t>
      </w:r>
      <w:r>
        <w:rPr>
          <w:rFonts w:ascii="Times New Roman" w:eastAsia="Times New Roman" w:hAnsi="Times New Roman" w:cs="Times New Roman"/>
          <w:sz w:val="26"/>
          <w:szCs w:val="26"/>
        </w:rPr>
        <w:t xml:space="preserve"> от 15.04.2024, составленным с участием представителя юридического лица </w:t>
      </w:r>
      <w:r>
        <w:rPr>
          <w:rFonts w:ascii="Times New Roman" w:eastAsia="Times New Roman" w:hAnsi="Times New Roman" w:cs="Times New Roman"/>
          <w:sz w:val="26"/>
          <w:szCs w:val="26"/>
        </w:rPr>
        <w:t>Черемисина В.В.</w:t>
      </w:r>
      <w:r>
        <w:rPr>
          <w:rFonts w:ascii="Times New Roman" w:eastAsia="Times New Roman" w:hAnsi="Times New Roman" w:cs="Times New Roman"/>
          <w:sz w:val="26"/>
          <w:szCs w:val="26"/>
        </w:rPr>
        <w:t>, согласно пояснениям которого обязанность по содержанию дороги возложена на подрядчика по государственному контракту;</w:t>
      </w:r>
    </w:p>
    <w:p>
      <w:pPr>
        <w:spacing w:before="0" w:after="0"/>
        <w:ind w:firstLine="708"/>
        <w:jc w:val="both"/>
        <w:rPr>
          <w:sz w:val="26"/>
          <w:szCs w:val="26"/>
        </w:rPr>
      </w:pPr>
      <w:r>
        <w:rPr>
          <w:rFonts w:ascii="Times New Roman" w:eastAsia="Times New Roman" w:hAnsi="Times New Roman" w:cs="Times New Roman"/>
          <w:sz w:val="26"/>
          <w:szCs w:val="26"/>
        </w:rPr>
        <w:t>-копией решения о проведении постоянного рейда по осуществлению федерального государственного контроля (надзора) в области</w:t>
      </w:r>
      <w:r>
        <w:rPr>
          <w:rFonts w:ascii="Times New Roman" w:eastAsia="Times New Roman" w:hAnsi="Times New Roman" w:cs="Times New Roman"/>
          <w:sz w:val="26"/>
          <w:szCs w:val="26"/>
        </w:rPr>
        <w:t xml:space="preserve"> б</w:t>
      </w:r>
      <w:r>
        <w:rPr>
          <w:rFonts w:ascii="Times New Roman" w:eastAsia="Times New Roman" w:hAnsi="Times New Roman" w:cs="Times New Roman"/>
          <w:sz w:val="26"/>
          <w:szCs w:val="26"/>
        </w:rPr>
        <w:t>езопасности дорожного движения от 12.03.2024 №54</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инструментального обследования автомобильной дороги от </w:t>
      </w:r>
      <w:r>
        <w:rPr>
          <w:rFonts w:ascii="Times New Roman" w:eastAsia="Times New Roman" w:hAnsi="Times New Roman" w:cs="Times New Roman"/>
          <w:sz w:val="26"/>
          <w:szCs w:val="26"/>
        </w:rPr>
        <w:t>25.03.2024</w:t>
      </w:r>
      <w:r>
        <w:rPr>
          <w:rFonts w:ascii="Times New Roman" w:eastAsia="Times New Roman" w:hAnsi="Times New Roman" w:cs="Times New Roman"/>
          <w:sz w:val="26"/>
          <w:szCs w:val="26"/>
        </w:rPr>
        <w:t xml:space="preserve"> и актом о </w:t>
      </w:r>
      <w:r>
        <w:rPr>
          <w:rFonts w:ascii="Times New Roman" w:eastAsia="Times New Roman" w:hAnsi="Times New Roman" w:cs="Times New Roman"/>
          <w:sz w:val="26"/>
          <w:szCs w:val="26"/>
        </w:rPr>
        <w:t>проведении постоянного рейда №55 от 25.03.2024, согласно которым на 40</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Лянтор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w:t>
      </w:r>
      <w:r>
        <w:rPr>
          <w:rFonts w:ascii="Times New Roman" w:eastAsia="Times New Roman" w:hAnsi="Times New Roman" w:cs="Times New Roman"/>
          <w:sz w:val="26"/>
          <w:szCs w:val="26"/>
        </w:rPr>
        <w:t>тского</w:t>
      </w:r>
      <w:r>
        <w:rPr>
          <w:rFonts w:ascii="Times New Roman" w:eastAsia="Times New Roman" w:hAnsi="Times New Roman" w:cs="Times New Roman"/>
          <w:sz w:val="26"/>
          <w:szCs w:val="26"/>
        </w:rPr>
        <w:t xml:space="preserve"> района на покрыт</w:t>
      </w:r>
      <w:r>
        <w:rPr>
          <w:rFonts w:ascii="Times New Roman" w:eastAsia="Times New Roman" w:hAnsi="Times New Roman" w:cs="Times New Roman"/>
          <w:sz w:val="26"/>
          <w:szCs w:val="26"/>
        </w:rPr>
        <w:t xml:space="preserve">ии проезжей части выявлено наличие зимней скользкости в виде </w:t>
      </w:r>
      <w:r>
        <w:rPr>
          <w:rFonts w:ascii="Times New Roman" w:eastAsia="Times New Roman" w:hAnsi="Times New Roman" w:cs="Times New Roman"/>
          <w:sz w:val="26"/>
          <w:szCs w:val="26"/>
        </w:rPr>
        <w:t>льда толщиной 1 см</w:t>
      </w:r>
    </w:p>
    <w:p>
      <w:pPr>
        <w:spacing w:before="0" w:after="0"/>
        <w:ind w:firstLine="708"/>
        <w:jc w:val="both"/>
        <w:rPr>
          <w:sz w:val="26"/>
          <w:szCs w:val="26"/>
        </w:rPr>
      </w:pPr>
      <w:r>
        <w:rPr>
          <w:rFonts w:ascii="Times New Roman" w:eastAsia="Times New Roman" w:hAnsi="Times New Roman" w:cs="Times New Roman"/>
          <w:sz w:val="26"/>
          <w:szCs w:val="26"/>
        </w:rPr>
        <w:t>-видеозаписью, на которой зафиксировано правонарушение;</w:t>
      </w:r>
    </w:p>
    <w:p>
      <w:pPr>
        <w:spacing w:before="0" w:after="0"/>
        <w:ind w:firstLine="708"/>
        <w:jc w:val="both"/>
        <w:rPr>
          <w:sz w:val="26"/>
          <w:szCs w:val="26"/>
        </w:rPr>
      </w:pPr>
      <w:r>
        <w:rPr>
          <w:rFonts w:ascii="Times New Roman" w:eastAsia="Times New Roman" w:hAnsi="Times New Roman" w:cs="Times New Roman"/>
          <w:sz w:val="26"/>
          <w:szCs w:val="26"/>
        </w:rPr>
        <w:t>-копией свидетельства о поверке №С-ДЮП/30-06-2023/260325122 средства измерений: линейки измерительной, действительного до 29.06.2024;</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Выпиской из Единого государственного реестра недвижимости в</w:t>
      </w:r>
      <w:r>
        <w:rPr>
          <w:rFonts w:ascii="Times New Roman" w:eastAsia="Times New Roman" w:hAnsi="Times New Roman" w:cs="Times New Roman"/>
          <w:sz w:val="26"/>
          <w:szCs w:val="26"/>
        </w:rPr>
        <w:t xml:space="preserve"> отношении автомобильной дороги</w:t>
      </w:r>
      <w:r>
        <w:rPr>
          <w:rFonts w:ascii="Times New Roman" w:eastAsia="Times New Roman" w:hAnsi="Times New Roman" w:cs="Times New Roman"/>
          <w:sz w:val="26"/>
          <w:szCs w:val="26"/>
        </w:rPr>
        <w:t xml:space="preserve"> на участке «</w:t>
      </w:r>
      <w:r>
        <w:rPr>
          <w:rFonts w:ascii="Times New Roman" w:eastAsia="Times New Roman" w:hAnsi="Times New Roman" w:cs="Times New Roman"/>
          <w:sz w:val="26"/>
          <w:szCs w:val="26"/>
        </w:rPr>
        <w:t>Сургут-</w:t>
      </w:r>
      <w:r>
        <w:rPr>
          <w:rFonts w:ascii="Times New Roman" w:eastAsia="Times New Roman" w:hAnsi="Times New Roman" w:cs="Times New Roman"/>
          <w:sz w:val="26"/>
          <w:szCs w:val="26"/>
        </w:rPr>
        <w:t>Лянтор</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-Выпиской из ЕГРЮЛ в отношении КУ «Управление автомобильных дорог»</w:t>
      </w:r>
    </w:p>
    <w:p>
      <w:pPr>
        <w:spacing w:before="0" w:after="0"/>
        <w:ind w:firstLine="709"/>
        <w:jc w:val="both"/>
        <w:rPr>
          <w:sz w:val="26"/>
          <w:szCs w:val="26"/>
        </w:rPr>
      </w:pPr>
      <w:r>
        <w:rPr>
          <w:rFonts w:ascii="Times New Roman" w:eastAsia="Times New Roman" w:hAnsi="Times New Roman" w:cs="Times New Roman"/>
          <w:sz w:val="26"/>
          <w:szCs w:val="26"/>
        </w:rPr>
        <w:t>Все доказательства получены с соблюдением требований КоАП РФ, являются достоверными и допустимыми, нарушений прав лица, привлекаемого к административной ответственности, при их сборе не допущено.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о ст.2.1</w:t>
      </w:r>
      <w:r>
        <w:rPr>
          <w:rFonts w:ascii="Times New Roman" w:eastAsia="Times New Roman" w:hAnsi="Times New Roman" w:cs="Times New Roman"/>
          <w:sz w:val="26"/>
          <w:szCs w:val="26"/>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4" w:anchor="/document/12125267/entry/0" w:history="1">
        <w:r>
          <w:rPr>
            <w:rFonts w:ascii="Times New Roman" w:eastAsia="Times New Roman" w:hAnsi="Times New Roman" w:cs="Times New Roman"/>
            <w:color w:val="0000EE"/>
            <w:sz w:val="26"/>
            <w:szCs w:val="26"/>
          </w:rPr>
          <w:t xml:space="preserve">настоящим </w:t>
        </w:r>
        <w:r>
          <w:rPr>
            <w:rFonts w:ascii="Times New Roman" w:eastAsia="Times New Roman" w:hAnsi="Times New Roman" w:cs="Times New Roman"/>
            <w:color w:val="0000EE"/>
            <w:sz w:val="26"/>
            <w:szCs w:val="26"/>
          </w:rPr>
          <w:t>Кодексом</w:t>
        </w:r>
      </w:hyperlink>
      <w:r>
        <w:rPr>
          <w:rFonts w:ascii="Times New Roman" w:eastAsia="Times New Roman" w:hAnsi="Times New Roman" w:cs="Times New Roman"/>
          <w:sz w:val="26"/>
          <w:szCs w:val="26"/>
        </w:rPr>
        <w:t xml:space="preserve">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sz w:val="26"/>
            <w:szCs w:val="26"/>
          </w:rPr>
          <w:t>настоящим Кодексом</w:t>
        </w:r>
      </w:hyperlink>
      <w:r>
        <w:rPr>
          <w:rFonts w:ascii="Times New Roman" w:eastAsia="Times New Roman" w:hAnsi="Times New Roman" w:cs="Times New Roman"/>
          <w:sz w:val="26"/>
          <w:szCs w:val="26"/>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rPr>
          <w:sz w:val="26"/>
          <w:szCs w:val="26"/>
        </w:rPr>
      </w:pPr>
      <w:r>
        <w:rPr>
          <w:rFonts w:ascii="Times New Roman" w:eastAsia="Times New Roman" w:hAnsi="Times New Roman" w:cs="Times New Roman"/>
          <w:sz w:val="26"/>
          <w:szCs w:val="26"/>
        </w:rPr>
        <w:t xml:space="preserve">Оценив представленные доказательства в их совокупности, суд считает установленным,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 поскольку </w:t>
      </w:r>
      <w:r>
        <w:rPr>
          <w:rFonts w:ascii="Times New Roman" w:eastAsia="Times New Roman" w:hAnsi="Times New Roman" w:cs="Times New Roman"/>
          <w:sz w:val="26"/>
          <w:szCs w:val="26"/>
        </w:rPr>
        <w:t>юридическим лицом допущено формирование зимней скользкости в виде снежного наката.</w:t>
      </w:r>
    </w:p>
    <w:p>
      <w:pPr>
        <w:spacing w:before="0" w:after="0"/>
        <w:ind w:firstLine="708"/>
        <w:jc w:val="both"/>
        <w:rPr>
          <w:sz w:val="26"/>
          <w:szCs w:val="26"/>
        </w:rPr>
      </w:pPr>
      <w:r>
        <w:rPr>
          <w:rFonts w:ascii="Times New Roman" w:eastAsia="Times New Roman" w:hAnsi="Times New Roman" w:cs="Times New Roman"/>
          <w:sz w:val="26"/>
          <w:szCs w:val="26"/>
        </w:rPr>
        <w:t xml:space="preserve">Вина юридического лица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и его действия по факту </w:t>
      </w:r>
      <w:r>
        <w:rPr>
          <w:rFonts w:ascii="Times New Roman" w:eastAsia="Times New Roman" w:hAnsi="Times New Roman" w:cs="Times New Roman"/>
          <w:sz w:val="26"/>
          <w:szCs w:val="26"/>
        </w:rPr>
        <w:t xml:space="preserve">несоблюдения требований по обеспечению безопасности дорожного движения при </w:t>
      </w:r>
      <w:r>
        <w:rPr>
          <w:rFonts w:ascii="Times New Roman" w:eastAsia="Times New Roman" w:hAnsi="Times New Roman" w:cs="Times New Roman"/>
          <w:sz w:val="26"/>
          <w:szCs w:val="26"/>
        </w:rPr>
        <w:t>содержании дорог нашла свое подтверждение.</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КУ «Управление автомобильных дорог»</w:t>
      </w:r>
      <w:r>
        <w:rPr>
          <w:rFonts w:ascii="Times New Roman" w:eastAsia="Times New Roman" w:hAnsi="Times New Roman" w:cs="Times New Roman"/>
          <w:sz w:val="26"/>
          <w:szCs w:val="26"/>
        </w:rPr>
        <w:t xml:space="preserve"> мировой судья квалиф</w:t>
      </w:r>
      <w:r>
        <w:rPr>
          <w:rFonts w:ascii="Times New Roman" w:eastAsia="Times New Roman" w:hAnsi="Times New Roman" w:cs="Times New Roman"/>
          <w:sz w:val="26"/>
          <w:szCs w:val="26"/>
        </w:rPr>
        <w:t xml:space="preserve">ицирует по ч.1 ст.12.34 КоАП РФ - </w:t>
      </w:r>
      <w:r>
        <w:rPr>
          <w:rFonts w:ascii="PT Serif" w:eastAsia="PT Serif" w:hAnsi="PT Serif" w:cs="PT Serif"/>
          <w:sz w:val="26"/>
          <w:szCs w:val="26"/>
        </w:rPr>
        <w:t>несоблюдение требований по обеспечению безопасности дорожного движения при содержании дорог.</w:t>
      </w:r>
    </w:p>
    <w:p>
      <w:pPr>
        <w:spacing w:before="0" w:after="0"/>
        <w:ind w:firstLine="709"/>
        <w:jc w:val="both"/>
        <w:rPr>
          <w:sz w:val="26"/>
          <w:szCs w:val="26"/>
        </w:rPr>
      </w:pPr>
      <w:r>
        <w:rPr>
          <w:rFonts w:ascii="Times New Roman" w:eastAsia="Times New Roman" w:hAnsi="Times New Roman" w:cs="Times New Roman"/>
          <w:sz w:val="26"/>
          <w:szCs w:val="26"/>
        </w:rPr>
        <w:t xml:space="preserve">Доводы защитника в судебном заседании и изложенные в возражениях на протокол об административном правонарушении </w:t>
      </w:r>
      <w:r>
        <w:rPr>
          <w:rFonts w:ascii="Times New Roman" w:eastAsia="Times New Roman" w:hAnsi="Times New Roman" w:cs="Times New Roman"/>
          <w:sz w:val="26"/>
          <w:szCs w:val="26"/>
        </w:rPr>
        <w:t>суд считает несостоятельными.</w:t>
      </w:r>
    </w:p>
    <w:p>
      <w:pPr>
        <w:spacing w:before="0" w:after="0"/>
        <w:ind w:firstLine="709"/>
        <w:jc w:val="both"/>
        <w:rPr>
          <w:sz w:val="26"/>
          <w:szCs w:val="26"/>
        </w:rPr>
      </w:pPr>
      <w:r>
        <w:rPr>
          <w:rFonts w:ascii="Times New Roman" w:eastAsia="Times New Roman" w:hAnsi="Times New Roman" w:cs="Times New Roman"/>
          <w:sz w:val="26"/>
          <w:szCs w:val="26"/>
        </w:rPr>
        <w:t xml:space="preserve">Распоряжением Минтранса России </w:t>
      </w:r>
      <w:r>
        <w:rPr>
          <w:rFonts w:ascii="Times New Roman" w:eastAsia="Times New Roman" w:hAnsi="Times New Roman" w:cs="Times New Roman"/>
          <w:sz w:val="26"/>
          <w:szCs w:val="26"/>
        </w:rPr>
        <w:t>от 16 июня 2003 г. №ОС 548-р</w:t>
      </w:r>
      <w:r>
        <w:rPr>
          <w:rFonts w:ascii="Times New Roman" w:eastAsia="Times New Roman" w:hAnsi="Times New Roman" w:cs="Times New Roman"/>
          <w:sz w:val="26"/>
          <w:szCs w:val="26"/>
        </w:rPr>
        <w:t xml:space="preserve"> утверждено Руководство по борьбе с зимней скользкостью на автомобильных дорогах, которое устанавливает основные требования по организации, технологиям работ по борьбе с зимней скользкостью на автомобильных дорогах, обеспечению условий безопасности дорожного движения в зимний период и является обязательным, в том числе, для организаций, юридических лиц и физических лиц, осуществляющих работы по зимнему содержанию федеральных автомобильных дорог.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п.1.2 Руководства установлено, что р</w:t>
      </w:r>
      <w:r>
        <w:rPr>
          <w:rFonts w:ascii="Times New Roman" w:eastAsia="Times New Roman" w:hAnsi="Times New Roman" w:cs="Times New Roman"/>
          <w:sz w:val="26"/>
          <w:szCs w:val="26"/>
        </w:rPr>
        <w:t>аботы по борьбе с зимней скользкостью должны обеспечивать транспортно-эксплуатационное состояние дорог, и соответствовать заданному уровню содержания.</w:t>
      </w:r>
    </w:p>
    <w:p>
      <w:pPr>
        <w:spacing w:before="0" w:after="0"/>
        <w:ind w:firstLine="709"/>
        <w:jc w:val="both"/>
        <w:rPr>
          <w:sz w:val="26"/>
          <w:szCs w:val="26"/>
        </w:rPr>
      </w:pPr>
      <w:r>
        <w:rPr>
          <w:rFonts w:ascii="Times New Roman" w:eastAsia="Times New Roman" w:hAnsi="Times New Roman" w:cs="Times New Roman"/>
          <w:sz w:val="26"/>
          <w:szCs w:val="26"/>
        </w:rPr>
        <w:t>Для выполнения этих требований осуществляют следующие мероприятия:</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профилактические, цель которых не допустить образования зимней скользкости на дорожном покрытии или максимально снизить прочностные характеристики снежно-ледяных образований при их возникновении на покрытии, ослабить сцепление слоя снежно-ледяных отложений с покрытием;</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повышение сцепных качеств дорожных покрытий при образовании на них снежно-ледяных отложений, уплотненного снега или гололедной пленки за счет создания искусственной шероховатости или расплавления снежно-ледяных отложений или гололедных пленок.</w:t>
      </w:r>
    </w:p>
    <w:p>
      <w:pPr>
        <w:spacing w:before="0" w:after="0"/>
        <w:ind w:firstLine="709"/>
        <w:jc w:val="both"/>
        <w:rPr>
          <w:sz w:val="26"/>
          <w:szCs w:val="26"/>
        </w:rPr>
      </w:pPr>
      <w:r>
        <w:rPr>
          <w:rFonts w:ascii="Times New Roman" w:eastAsia="Times New Roman" w:hAnsi="Times New Roman" w:cs="Times New Roman"/>
          <w:sz w:val="26"/>
          <w:szCs w:val="26"/>
        </w:rPr>
        <w:t>Из указанного следует, что лицам, ответственным за состоянием дорог необходимо осуществлять действия, предупреждающие образование зимней скользкости на дорожном покрытии, следовательно, не допускается образование зимней скользкости, а сроки, установленные таблицей в п.8.1 ГОСТ 50597-2017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предусмотрены </w:t>
      </w:r>
      <w:r>
        <w:rPr>
          <w:rFonts w:ascii="Times New Roman" w:eastAsia="Times New Roman" w:hAnsi="Times New Roman" w:cs="Times New Roman"/>
          <w:sz w:val="26"/>
          <w:szCs w:val="26"/>
        </w:rPr>
        <w:t xml:space="preserve">уже </w:t>
      </w:r>
      <w:r>
        <w:rPr>
          <w:rFonts w:ascii="Times New Roman" w:eastAsia="Times New Roman" w:hAnsi="Times New Roman" w:cs="Times New Roman"/>
          <w:sz w:val="26"/>
          <w:szCs w:val="26"/>
        </w:rPr>
        <w:t>для устранения зимней скользкости и наличие этих сроков не освобождает лицо, от</w:t>
      </w:r>
      <w:r>
        <w:rPr>
          <w:rFonts w:ascii="Times New Roman" w:eastAsia="Times New Roman" w:hAnsi="Times New Roman" w:cs="Times New Roman"/>
          <w:sz w:val="26"/>
          <w:szCs w:val="26"/>
        </w:rPr>
        <w:t xml:space="preserve">ветственное за содержание дорог, </w:t>
      </w:r>
      <w:r>
        <w:rPr>
          <w:rFonts w:ascii="Times New Roman" w:eastAsia="Times New Roman" w:hAnsi="Times New Roman" w:cs="Times New Roman"/>
          <w:sz w:val="26"/>
          <w:szCs w:val="26"/>
        </w:rPr>
        <w:t>от административной ответственности по ч.1 ст.12.34 КоАП РФ.</w:t>
      </w:r>
    </w:p>
    <w:p>
      <w:pPr>
        <w:spacing w:before="0" w:after="0"/>
        <w:ind w:firstLine="709"/>
        <w:jc w:val="both"/>
        <w:rPr>
          <w:sz w:val="26"/>
          <w:szCs w:val="26"/>
        </w:rPr>
      </w:pPr>
      <w:r>
        <w:rPr>
          <w:rFonts w:ascii="Times New Roman" w:eastAsia="Times New Roman" w:hAnsi="Times New Roman" w:cs="Times New Roman"/>
          <w:sz w:val="26"/>
          <w:szCs w:val="26"/>
        </w:rPr>
        <w:t>Вводимые ограничения на дороге для предупреждения пользователей дорог о зимней скользкости также не освобождают лицо, ответственное за состояние дороги от административной ответственности за выявленное нарушение ГОСТ.</w:t>
      </w:r>
    </w:p>
    <w:p>
      <w:pPr>
        <w:spacing w:before="0" w:after="0"/>
        <w:ind w:firstLine="709"/>
        <w:jc w:val="both"/>
        <w:rPr>
          <w:sz w:val="26"/>
          <w:szCs w:val="26"/>
        </w:rPr>
      </w:pPr>
      <w:r>
        <w:rPr>
          <w:rFonts w:ascii="Times New Roman" w:eastAsia="Times New Roman" w:hAnsi="Times New Roman" w:cs="Times New Roman"/>
          <w:sz w:val="26"/>
          <w:szCs w:val="26"/>
        </w:rPr>
        <w:t xml:space="preserve">Факт выявленных недостатков в эксплуатационном состоянии автомобильной дороги, свидетельствует о том, что КУ «Управление автомобильных дорог» не были приняты все необходимые и своевременные меры, направленные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предупреждение зимней скользкости, </w:t>
      </w:r>
      <w:r>
        <w:rPr>
          <w:rFonts w:ascii="Times New Roman" w:eastAsia="Times New Roman" w:hAnsi="Times New Roman" w:cs="Times New Roman"/>
          <w:sz w:val="26"/>
          <w:szCs w:val="26"/>
        </w:rPr>
        <w:t>на содержание автомобильной дороги в соответствии с предъявляемыми требованиями 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Заключение государственного контракта с АО «Государственная компания «</w:t>
      </w:r>
      <w:r>
        <w:rPr>
          <w:rFonts w:ascii="Times New Roman" w:eastAsia="Times New Roman" w:hAnsi="Times New Roman" w:cs="Times New Roman"/>
          <w:sz w:val="26"/>
          <w:szCs w:val="26"/>
        </w:rPr>
        <w:t>Северавтодор</w:t>
      </w:r>
      <w:r>
        <w:rPr>
          <w:rFonts w:ascii="Times New Roman" w:eastAsia="Times New Roman" w:hAnsi="Times New Roman" w:cs="Times New Roman"/>
          <w:sz w:val="26"/>
          <w:szCs w:val="26"/>
        </w:rPr>
        <w:t>» является способом выполнения КУ «Управление автомобильных дорог» своих обязанностей как владельца автомобильной дороги, и способом достижения целей своей деятельности, указанных в Уставе.</w:t>
      </w:r>
    </w:p>
    <w:p>
      <w:pPr>
        <w:spacing w:before="0" w:after="0"/>
        <w:ind w:firstLine="709"/>
        <w:jc w:val="both"/>
        <w:rPr>
          <w:sz w:val="26"/>
          <w:szCs w:val="26"/>
        </w:rPr>
      </w:pPr>
      <w:r>
        <w:rPr>
          <w:rFonts w:ascii="Times New Roman" w:eastAsia="Times New Roman" w:hAnsi="Times New Roman" w:cs="Times New Roman"/>
          <w:sz w:val="26"/>
          <w:szCs w:val="26"/>
        </w:rPr>
        <w:t>Принятые лицом, привлекаемым к административной ответственности меры по контролю за исполнением подрядчиком обязанностей по контракту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также не освобождают КУ «Управление автомобильных дорог» от ответственности за выявленное правонарушение, так как, факт нарушения был выявлен, что свидетельствует о недостаточности принятых юридических мер для соблюдения требований ГОСТ.</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административного наказания мировой судья учитывает характер совершенного административного правонарушения, в сфере безопасности дорожного движения, имущественное и финансовое положение юридического лица, обстоятельства, </w:t>
      </w:r>
      <w:r>
        <w:rPr>
          <w:rFonts w:ascii="Times New Roman" w:eastAsia="Times New Roman" w:hAnsi="Times New Roman" w:cs="Times New Roman"/>
          <w:sz w:val="26"/>
          <w:szCs w:val="26"/>
        </w:rPr>
        <w:t>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Смягчающих и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Санкция </w:t>
      </w:r>
      <w:hyperlink r:id="rId4" w:anchor="/document/12125267/entry/123401"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34</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предусматривает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юридических лиц в виде административного штрафа в размере от двухсот тысяч до трехсот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2125267/entry/4101" w:history="1">
        <w:r>
          <w:rPr>
            <w:rFonts w:ascii="Times New Roman" w:eastAsia="Times New Roman" w:hAnsi="Times New Roman" w:cs="Times New Roman"/>
            <w:color w:val="0000EE"/>
            <w:sz w:val="26"/>
            <w:szCs w:val="26"/>
          </w:rPr>
          <w:t>ч.1 ст.4.1</w:t>
        </w:r>
      </w:hyperlink>
      <w:r>
        <w:rPr>
          <w:rFonts w:ascii="Times New Roman" w:eastAsia="Times New Roman" w:hAnsi="Times New Roman" w:cs="Times New Roman"/>
          <w:sz w:val="26"/>
          <w:szCs w:val="26"/>
        </w:rPr>
        <w:t xml:space="preserve"> КоАП РФ административное наказание за совершение административного </w:t>
      </w:r>
      <w:r>
        <w:rPr>
          <w:rFonts w:ascii="Times New Roman" w:eastAsia="Times New Roman" w:hAnsi="Times New Roman" w:cs="Times New Roman"/>
          <w:sz w:val="26"/>
          <w:szCs w:val="26"/>
        </w:rPr>
        <w:t>правонарушения</w:t>
      </w:r>
      <w:r>
        <w:rPr>
          <w:rFonts w:ascii="Times New Roman" w:eastAsia="Times New Roman" w:hAnsi="Times New Roman" w:cs="Times New Roman"/>
          <w:sz w:val="26"/>
          <w:szCs w:val="26"/>
        </w:rPr>
        <w:t xml:space="preserve"> назначается в пределах, установленных </w:t>
      </w:r>
      <w:r>
        <w:rPr>
          <w:rFonts w:ascii="Times New Roman" w:eastAsia="Times New Roman" w:hAnsi="Times New Roman" w:cs="Times New Roman"/>
          <w:sz w:val="26"/>
          <w:szCs w:val="26"/>
        </w:rPr>
        <w:t>законом</w:t>
      </w:r>
      <w:r>
        <w:rPr>
          <w:rFonts w:ascii="Times New Roman" w:eastAsia="Times New Roman" w:hAnsi="Times New Roman" w:cs="Times New Roman"/>
          <w:sz w:val="26"/>
          <w:szCs w:val="26"/>
        </w:rPr>
        <w:t>, предусматривающим ответственность за данное административное правонарушение, в соответствии с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2125267/entry/4103" w:history="1">
        <w:r>
          <w:rPr>
            <w:rFonts w:ascii="Times New Roman" w:eastAsia="Times New Roman" w:hAnsi="Times New Roman" w:cs="Times New Roman"/>
            <w:color w:val="0000EE"/>
            <w:sz w:val="26"/>
            <w:szCs w:val="26"/>
          </w:rPr>
          <w:t>ч.3 ст.4.1</w:t>
        </w:r>
      </w:hyperlink>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 xml:space="preserve">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hyperlink r:id="rId4" w:anchor="/document/12125267/entry/41032" w:history="1">
        <w:r>
          <w:rPr>
            <w:rFonts w:ascii="Times New Roman" w:eastAsia="Times New Roman" w:hAnsi="Times New Roman" w:cs="Times New Roman"/>
            <w:color w:val="0000EE"/>
            <w:sz w:val="26"/>
            <w:szCs w:val="26"/>
          </w:rPr>
          <w:t>п.п.3.2</w:t>
        </w:r>
      </w:hyperlink>
      <w:r>
        <w:rPr>
          <w:rFonts w:ascii="Times New Roman" w:eastAsia="Times New Roman" w:hAnsi="Times New Roman" w:cs="Times New Roman"/>
          <w:sz w:val="26"/>
          <w:szCs w:val="26"/>
        </w:rPr>
        <w:t xml:space="preserve">, </w:t>
      </w:r>
      <w:hyperlink r:id="rId4" w:anchor="/document/12125267/entry/41033" w:history="1">
        <w:r>
          <w:rPr>
            <w:rFonts w:ascii="Times New Roman" w:eastAsia="Times New Roman" w:hAnsi="Times New Roman" w:cs="Times New Roman"/>
            <w:color w:val="0000EE"/>
            <w:sz w:val="26"/>
            <w:szCs w:val="26"/>
          </w:rPr>
          <w:t>3.3 ст.4.1</w:t>
        </w:r>
      </w:hyperlink>
      <w:r>
        <w:rPr>
          <w:rFonts w:ascii="Times New Roman" w:eastAsia="Times New Roman" w:hAnsi="Times New Roman" w:cs="Times New Roman"/>
          <w:sz w:val="26"/>
          <w:szCs w:val="26"/>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административном правонарушении на постановления и (или) решения по делам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 xml:space="preserve">,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w:t>
      </w:r>
      <w:hyperlink r:id="rId4" w:anchor="/document/12125267/entry/0" w:history="1">
        <w:r>
          <w:rPr>
            <w:rFonts w:ascii="Times New Roman" w:eastAsia="Times New Roman" w:hAnsi="Times New Roman" w:cs="Times New Roman"/>
            <w:color w:val="0000EE"/>
            <w:sz w:val="26"/>
            <w:szCs w:val="26"/>
          </w:rPr>
          <w:t>настоящего Кодекса</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Суд принимает во внимание, что КУ «Управление автомобильных дорог» финансируется за счет средств бюджета ХМАО-Югры на основании бюджетной сметы, и собственных денежных средств не имеет, в связи с чем, полагает целесообразным снизить размер административного штрафа до 100 000 рублей.</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в соответствии со ст.23.1, 29.10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признать юридическое лицо – Казенное учреждение Ханты-Мансийского автономного округа-Югры «Управление автомобильных дорог»</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100000 (сто тысяч) рублей.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Pr>
          <w:rFonts w:ascii="Times New Roman" w:eastAsia="Times New Roman" w:hAnsi="Times New Roman" w:cs="Times New Roman"/>
          <w:sz w:val="26"/>
          <w:szCs w:val="26"/>
        </w:rPr>
        <w:t xml:space="preserve">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i/>
          <w:iCs/>
          <w:sz w:val="26"/>
          <w:szCs w:val="26"/>
        </w:rPr>
        <w:t>Получатель: УФК по Ханты -Мансийскому автономному округу - Югре (УМВД России по ХМАО-Югре) ОКТМО 71826000 ИНН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1010390 КПП 860</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101 001 р/с 401</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028</w:t>
      </w:r>
      <w:r>
        <w:rPr>
          <w:rFonts w:ascii="Times New Roman" w:eastAsia="Times New Roman" w:hAnsi="Times New Roman" w:cs="Times New Roman"/>
          <w:i/>
          <w:iCs/>
          <w:sz w:val="26"/>
          <w:szCs w:val="26"/>
        </w:rPr>
        <w:t> </w:t>
      </w:r>
      <w:r>
        <w:rPr>
          <w:rFonts w:ascii="Times New Roman" w:eastAsia="Times New Roman" w:hAnsi="Times New Roman" w:cs="Times New Roman"/>
          <w:i/>
          <w:iCs/>
          <w:sz w:val="26"/>
          <w:szCs w:val="26"/>
        </w:rPr>
        <w:t xml:space="preserve">10245370000007 банк получателя РКЦ Ханты-Мансийск </w:t>
      </w:r>
      <w:r>
        <w:rPr>
          <w:rFonts w:ascii="Times New Roman" w:eastAsia="Times New Roman" w:hAnsi="Times New Roman" w:cs="Times New Roman"/>
          <w:i/>
          <w:iCs/>
          <w:sz w:val="26"/>
          <w:szCs w:val="26"/>
        </w:rPr>
        <w:t>г.Ханты-М</w:t>
      </w:r>
      <w:r>
        <w:rPr>
          <w:rFonts w:ascii="Times New Roman" w:eastAsia="Times New Roman" w:hAnsi="Times New Roman" w:cs="Times New Roman"/>
          <w:i/>
          <w:iCs/>
          <w:sz w:val="26"/>
          <w:szCs w:val="26"/>
        </w:rPr>
        <w:t>ансийск</w:t>
      </w:r>
      <w:r>
        <w:rPr>
          <w:rFonts w:ascii="Times New Roman" w:eastAsia="Times New Roman" w:hAnsi="Times New Roman" w:cs="Times New Roman"/>
          <w:i/>
          <w:iCs/>
          <w:sz w:val="26"/>
          <w:szCs w:val="26"/>
        </w:rPr>
        <w:t xml:space="preserve"> УИН 18810486240740006819</w:t>
      </w:r>
      <w:r>
        <w:rPr>
          <w:rFonts w:ascii="Times New Roman" w:eastAsia="Times New Roman" w:hAnsi="Times New Roman" w:cs="Times New Roman"/>
          <w:i/>
          <w:iCs/>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widowControl w:val="0"/>
        <w:spacing w:before="0" w:after="0"/>
        <w:jc w:val="both"/>
        <w:rPr>
          <w:sz w:val="26"/>
          <w:szCs w:val="26"/>
        </w:rPr>
      </w:pPr>
    </w:p>
    <w:p>
      <w:pPr>
        <w:spacing w:before="0" w:after="0"/>
        <w:jc w:val="both"/>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58736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D17105C-C423-4789-BDB0-78E5B734581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